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9A79EE17">
      <w:pPr>
        <w:pStyle w:val="style0"/>
        <w:spacing w:lineRule="exact" w:line="560"/>
        <w:rPr>
          <w:rFonts w:ascii="方正公文小标宋" w:cs="方正公文小标宋" w:eastAsia="方正公文小标宋" w:hAnsi="方正公文小标宋"/>
          <w:sz w:val="32"/>
          <w:szCs w:val="32"/>
        </w:rPr>
      </w:pPr>
      <w:r>
        <w:rPr>
          <w:rFonts w:ascii="仿宋" w:cs="仿宋" w:eastAsia="仿宋" w:hAnsi="仿宋" w:hint="eastAsia"/>
          <w:sz w:val="30"/>
          <w:szCs w:val="30"/>
        </w:rPr>
        <w:t>附件2</w:t>
      </w:r>
    </w:p>
    <w:p w14:paraId="2AA601D0">
      <w:pPr>
        <w:pStyle w:val="style0"/>
        <w:spacing w:lineRule="exact" w:line="560"/>
        <w:ind w:left="5760" w:hanging="5760" w:hangingChars="1800"/>
        <w:jc w:val="center"/>
        <w:rPr>
          <w:rFonts w:ascii="方正公文小标宋" w:cs="方正公文小标宋" w:eastAsia="方正公文小标宋" w:hAnsi="方正公文小标宋"/>
          <w:sz w:val="32"/>
          <w:szCs w:val="32"/>
        </w:rPr>
      </w:pPr>
      <w:r>
        <w:rPr>
          <w:rFonts w:ascii="方正公文小标宋" w:cs="方正公文小标宋" w:eastAsia="方正公文小标宋" w:hAnsi="方正公文小标宋" w:hint="eastAsia"/>
          <w:sz w:val="32"/>
          <w:szCs w:val="32"/>
        </w:rPr>
        <w:t>南宁市卫生学校</w:t>
      </w:r>
      <w:r>
        <w:rPr>
          <w:rFonts w:ascii="方正公文小标宋" w:cs="方正公文小标宋" w:eastAsia="方正公文小标宋" w:hAnsi="方正公文小标宋" w:hint="eastAsia"/>
          <w:sz w:val="32"/>
          <w:szCs w:val="32"/>
        </w:rPr>
        <w:t>培训设备采购</w:t>
      </w:r>
      <w:r>
        <w:rPr>
          <w:rFonts w:ascii="方正公文小标宋" w:cs="方正公文小标宋" w:eastAsia="方正公文小标宋" w:hAnsi="方正公文小标宋" w:hint="eastAsia"/>
          <w:sz w:val="32"/>
          <w:szCs w:val="32"/>
        </w:rPr>
        <w:t>项目</w:t>
      </w:r>
      <w:r>
        <w:rPr>
          <w:rFonts w:ascii="方正公文小标宋" w:cs="方正公文小标宋" w:hAnsi="方正公文小标宋" w:hint="default"/>
          <w:sz w:val="32"/>
          <w:szCs w:val="32"/>
          <w:lang w:val="en-US"/>
        </w:rPr>
        <w:t>（重）</w:t>
      </w:r>
      <w:r>
        <w:rPr>
          <w:rFonts w:ascii="方正公文小标宋" w:cs="方正公文小标宋" w:eastAsia="方正公文小标宋" w:hAnsi="方正公文小标宋" w:hint="eastAsia"/>
          <w:sz w:val="32"/>
          <w:szCs w:val="32"/>
        </w:rPr>
        <w:t>响应参数及报价方案</w:t>
      </w:r>
    </w:p>
    <w:bookmarkStart w:id="0" w:name="_GoBack"/>
    <w:bookmarkEnd w:id="0"/>
    <w:p w14:paraId="F8A06F6D">
      <w:pPr>
        <w:pStyle w:val="style0"/>
        <w:spacing w:lineRule="exact" w:line="560"/>
        <w:ind w:left="5760" w:hanging="5760" w:hangingChars="1800"/>
        <w:jc w:val="center"/>
        <w:rPr>
          <w:rFonts w:ascii="方正公文小标宋" w:cs="方正公文小标宋" w:eastAsia="方正公文小标宋" w:hAnsi="方正公文小标宋"/>
          <w:sz w:val="32"/>
          <w:szCs w:val="32"/>
        </w:rPr>
      </w:pPr>
    </w:p>
    <w:tbl>
      <w:tblPr>
        <w:tblW w:w="966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1742"/>
        <w:gridCol w:w="3279"/>
        <w:gridCol w:w="886"/>
        <w:gridCol w:w="966"/>
        <w:gridCol w:w="891"/>
        <w:gridCol w:w="891"/>
      </w:tblGrid>
      <w:tr w14:paraId="B15DEE81">
        <w:trPr>
          <w:trHeight w:val="700" w:hRule="atLeast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8C573ECE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C5A64E8E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货物名称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279E0BF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响应参数</w:t>
            </w:r>
            <w:r>
              <w:rPr>
                <w:rFonts w:ascii="方正仿宋_GB2312" w:cs="方正仿宋_GB2312" w:eastAsia="方正仿宋_GB2312" w:hAnsi="方正仿宋_GB2312" w:hint="eastAsia"/>
                <w:color w:val="ff0000"/>
                <w:kern w:val="0"/>
                <w:sz w:val="28"/>
                <w:szCs w:val="28"/>
              </w:rPr>
              <w:t>（具体规格，每项都写清楚）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6A1E35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ED8C2359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数量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6835DEE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单价（元）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F13A61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金额（元）</w:t>
            </w:r>
          </w:p>
        </w:tc>
      </w:tr>
      <w:tr w14:paraId="0AD5F649">
        <w:tblPrEx/>
        <w:trPr>
          <w:trHeight w:val="862" w:hRule="atLeast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E7C28069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7E05F88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F75716FB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CA20960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FCF2BE7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CD120DEF">
            <w:pPr>
              <w:pStyle w:val="style0"/>
              <w:spacing w:lineRule="exact" w:line="500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9197FD95">
            <w:pPr>
              <w:pStyle w:val="style0"/>
              <w:spacing w:lineRule="exact" w:line="500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</w:tr>
      <w:tr w14:paraId="D1F40297">
        <w:tblPrEx/>
        <w:trPr>
          <w:trHeight w:val="920" w:hRule="atLeast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31B583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0B142499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A445342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CD976273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EF7EEF9F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9A25E64B">
            <w:pPr>
              <w:pStyle w:val="style0"/>
              <w:spacing w:lineRule="exact" w:line="500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D1A85B6B">
            <w:pPr>
              <w:pStyle w:val="style0"/>
              <w:spacing w:lineRule="exact" w:line="500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</w:tr>
      <w:tr w14:paraId="E9ADA86B">
        <w:tblPrEx/>
        <w:trPr>
          <w:trHeight w:val="720" w:hRule="atLeast"/>
          <w:jc w:val="center"/>
        </w:trPr>
        <w:tc>
          <w:tcPr>
            <w:tcW w:w="274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CC0765EF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color w:val="000000"/>
                <w:kern w:val="0"/>
                <w:sz w:val="28"/>
                <w:szCs w:val="28"/>
              </w:rPr>
              <w:t>总报价（元）</w:t>
            </w:r>
          </w:p>
        </w:tc>
        <w:tc>
          <w:tcPr>
            <w:tcW w:w="6913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DA52E62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</w:tr>
      <w:tr w14:paraId="BF07F7FA">
        <w:tblPrEx/>
        <w:trPr>
          <w:trHeight w:val="300" w:hRule="atLeast"/>
          <w:jc w:val="center"/>
        </w:trPr>
        <w:tc>
          <w:tcPr>
            <w:tcW w:w="9662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B0878">
            <w:pPr>
              <w:pStyle w:val="style0"/>
              <w:widowControl/>
              <w:spacing w:lineRule="exact" w:line="500"/>
              <w:jc w:val="center"/>
              <w:textAlignment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cs="方正仿宋_GB2312" w:eastAsia="方正仿宋_GB2312" w:hAnsi="方正仿宋_GB2312" w:hint="eastAsia"/>
                <w:b/>
                <w:bCs/>
                <w:color w:val="000000"/>
                <w:kern w:val="0"/>
                <w:sz w:val="28"/>
                <w:szCs w:val="28"/>
              </w:rPr>
              <w:t>商务条款</w:t>
            </w:r>
          </w:p>
        </w:tc>
      </w:tr>
      <w:tr w14:paraId="14F3DAE9">
        <w:tblPrEx/>
        <w:trPr>
          <w:trHeight w:val="2356" w:hRule="atLeast"/>
          <w:jc w:val="center"/>
        </w:trPr>
        <w:tc>
          <w:tcPr>
            <w:tcW w:w="96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E0675E">
            <w:pPr>
              <w:pStyle w:val="style0"/>
              <w:spacing w:lineRule="exact" w:line="500"/>
              <w:jc w:val="center"/>
              <w:rPr>
                <w:rFonts w:ascii="方正仿宋_GB2312" w:cs="方正仿宋_GB2312" w:eastAsia="方正仿宋_GB2312" w:hAnsi="方正仿宋_GB2312"/>
                <w:color w:val="000000"/>
                <w:sz w:val="28"/>
                <w:szCs w:val="28"/>
              </w:rPr>
            </w:pPr>
          </w:p>
        </w:tc>
      </w:tr>
    </w:tbl>
    <w:p w14:paraId="91B7B9E5">
      <w:pPr>
        <w:pStyle w:val="style0"/>
        <w:snapToGrid w:val="false"/>
        <w:spacing w:lineRule="auto" w:line="300"/>
        <w:rPr>
          <w:rFonts w:ascii="仿宋_GB2312" w:cs="仿宋_GB2312" w:eastAsia="仿宋_GB2312" w:hAnsi="仿宋_GB2312"/>
          <w:color w:val="000000"/>
          <w:sz w:val="24"/>
        </w:rPr>
      </w:pPr>
    </w:p>
    <w:p w14:paraId="B3DC799F">
      <w:pPr>
        <w:pStyle w:val="style0"/>
        <w:snapToGrid w:val="false"/>
        <w:spacing w:lineRule="auto" w:line="300"/>
        <w:rPr>
          <w:rFonts w:ascii="仿宋_GB2312" w:cs="仿宋_GB2312" w:eastAsia="仿宋_GB2312" w:hAnsi="仿宋_GB2312"/>
          <w:color w:val="000000"/>
          <w:sz w:val="24"/>
        </w:rPr>
      </w:pPr>
      <w:r>
        <w:rPr>
          <w:rFonts w:ascii="仿宋_GB2312" w:cs="仿宋_GB2312" w:eastAsia="仿宋_GB2312" w:hAnsi="仿宋_GB2312" w:hint="eastAsia"/>
          <w:color w:val="000000"/>
          <w:sz w:val="24"/>
        </w:rPr>
        <w:t>说明：所有价格均用人民币表示，单位为元，精确到个位数。</w:t>
      </w:r>
    </w:p>
    <w:p w14:paraId="591642B8">
      <w:pPr>
        <w:pStyle w:val="style0"/>
        <w:spacing w:lineRule="exact" w:line="560"/>
        <w:ind w:left="5400" w:hanging="5400" w:hangingChars="1800"/>
        <w:rPr>
          <w:rFonts w:ascii="仿宋" w:cs="仿宋" w:eastAsia="仿宋" w:hAnsi="仿宋"/>
          <w:sz w:val="30"/>
          <w:szCs w:val="30"/>
        </w:rPr>
      </w:pPr>
    </w:p>
    <w:p w14:paraId="16F26FC4">
      <w:pPr>
        <w:pStyle w:val="style0"/>
        <w:rPr/>
      </w:pPr>
    </w:p>
    <w:sectPr>
      <w:footerReference w:type="default" r:id="rId2"/>
      <w:pgSz w:w="11906" w:h="16838" w:orient="portrait"/>
      <w:pgMar w:top="1134" w:right="1134" w:bottom="1134" w:left="1134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2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0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004020304"/>
    <w:charset w:val="00"/>
    <w:family w:val="roman"/>
    <w:pitch w:val="variable"/>
    <w:sig w:usb0="E0002AFF" w:usb1="C0007841" w:usb2="00000009" w:usb3="00000000" w:csb0="000001FF" w:csb1="00000000"/>
  </w:font>
  <w:font w:name="仿宋">
    <w:altName w:val="仿宋"/>
    <w:panose1 w:val="02010609060001010101"/>
    <w:charset w:val="86"/>
    <w:family w:val="modern"/>
    <w:pitch w:val="fixed"/>
    <w:sig w:usb0="800002BF" w:usb1="38CF7CFA" w:usb2="00000016" w:usb3="00000000" w:csb0="00040001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alibri Light">
    <w:altName w:val="Calibri Light"/>
    <w:panose1 w:val="020f0302020002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 w14:paraId="E33C47B9">
    <w:pPr>
      <w:pStyle w:val="style32"/>
      <w:rPr/>
    </w:pPr>
    <w:r>
      <w:rPr>
        <w:noProof/>
      </w:rPr>
      <mc:AlternateContent>
        <mc:Choice Requires="wps">
          <w:drawing>
            <wp:anchor distT="0" distB="0" distL="0" distR="0" simplePos="false" relativeHeight="2" behindDoc="false" locked="false" layoutInCell="true" allowOverlap="tru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>
                <a:graphicFrameLocks xmlns:a="http://schemas.openxmlformats.org/drawingml/2006/main" noChangeAspect="false" noSelect="false" noResize="false" noGrp="false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828800" cy="1828800"/>
                      </a:xfrm>
                      <a:prstGeom prst="rect"/>
                      <a:ln>
                        <a:noFill/>
                      </a:ln>
                    </wps:spPr>
                    <wps:txbx id="4097">
                      <w:txbxContent>
                        <w:p w14:paraId="4705550D">
                          <w:pPr>
                            <w:pStyle w:val="style32"/>
                            <w:rPr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rPr/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r>
                            <w:rPr>
                              <w:noProof/>
                            </w:rPr>
                            <w:fldChar w:fldCharType="begin"/>
                          </w:r>
                          <w:r>
                            <w:rPr>
                              <w:noProof/>
                            </w:rPr>
                            <w:instrText xml:space="preserve"> NUMPAGES  \* MERGEFORMAT </w:instrText>
                          </w:r>
                          <w:r>
                            <w:rPr>
                              <w:noProof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lIns="0" rIns="0" tIns="0" bIns="0" vert="horz" anchor="t" wrap="none">
                      <a:prstTxWarp prst="textNoShape"/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4097" filled="f" stroked="f" style="position:absolute;margin-left:0.0pt;margin-top:0.0pt;width:144.0pt;height:144.0pt;z-index:2;mso-position-horizontal:center;mso-position-horizontal-relative:margin;mso-position-vertical-relative:text;mso-width-relative:page;mso-height-relative:page;mso-wrap-distance-left:0.0pt;mso-wrap-distance-right:0.0pt;visibility:visible;mso-wrap-style:none;">
              <v:stroke on="f" weight="0.5pt"/>
              <v:fill/>
              <v:textbox inset="0.0pt,0.0pt,0.0pt,0.0pt" style="mso-fit-shape-to-text:true;">
                <w:txbxContent>
                  <w:p w14:paraId="4705550D">
                    <w:pPr>
                      <w:pStyle w:val="style32"/>
                      <w:rPr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rPr/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rPr/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rPr/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r>
                      <w:rPr>
                        <w:noProof/>
                      </w:rPr>
                      <w:fldChar w:fldCharType="begin"/>
                    </w:r>
                    <w:r>
                      <w:rPr>
                        <w:noProof/>
                      </w:rPr>
                      <w:instrText xml:space="preserve"> NUMPAGES  \* MERGEFORMAT </w:instrText>
                    </w:r>
                    <w:r>
                      <w:rPr>
                        <w:noProof/>
                      </w:rP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  <w:lang w:val="en-US" w:bidi="ar-SA" w:eastAsia="zh-CN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jc w:val="both"/>
    </w:pPr>
    <w:rPr>
      <w:rFonts w:ascii="Calibri" w:cs="Times New Roman" w:eastAsia="宋体" w:hAnsi="Calibri"/>
      <w:kern w:val="2"/>
      <w:sz w:val="21"/>
      <w:szCs w:val="24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styleId="style32">
    <w:name w:val="footer"/>
    <w:basedOn w:val="style0"/>
    <w:next w:val="style32"/>
    <w:qFormat/>
    <w:pPr>
      <w:tabs>
        <w:tab w:val="center" w:leader="none" w:pos="4153"/>
        <w:tab w:val="right" w:leader="none" w:pos="8306"/>
      </w:tabs>
      <w:snapToGrid w:val="false"/>
      <w:jc w:val="left"/>
    </w:pPr>
    <w:rPr>
      <w:sz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Words>112</Words>
  <Pages>1</Pages>
  <Characters>112</Characters>
  <Application>WPS Office</Application>
  <DocSecurity>0</DocSecurity>
  <Paragraphs>42</Paragraphs>
  <ScaleCrop>false</ScaleCrop>
  <Company>WORKGROUP</Company>
  <LinksUpToDate>false</LinksUpToDate>
  <CharactersWithSpaces>117</CharactersWithSpaces>
  <SharedDoc>false</SharedDoc>
  <HyperlinksChanged>false</HyperlinksChanged>
  <AppVersion>15.000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2026-02-27T03:37:00Z</dcterms:created>
  <dc:creator>User</dc:creator>
  <lastModifiedBy>V2309A</lastModifiedBy>
  <dcterms:modified xsi:type="dcterms:W3CDTF">2026-06-25T10:41:32Z</dcterms:modified>
  <revision>4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92088c6290cb4486b05c70b4d3b336c1_23</vt:lpwstr>
  </property>
</Properties>
</file>