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D54B5B2">
      <w:pPr>
        <w:pageBreakBefore w:val="0"/>
        <w:kinsoku/>
        <w:wordWrap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sz w:val="24"/>
          <w:szCs w:val="24"/>
        </w:rPr>
      </w:pPr>
      <w:r>
        <w:rPr>
          <w:rFonts w:hint="eastAsia" w:ascii="仿宋_GB2312" w:hAnsi="仿宋_GB2312" w:eastAsia="仿宋_GB2312" w:cs="仿宋_GB2312"/>
          <w:b/>
          <w:sz w:val="24"/>
          <w:szCs w:val="24"/>
        </w:rPr>
        <w:t>附件3：</w:t>
      </w:r>
    </w:p>
    <w:p w14:paraId="699F9F24">
      <w:pPr>
        <w:pStyle w:val="2"/>
        <w:pageBreakBefore w:val="0"/>
        <w:kinsoku/>
        <w:wordWrap/>
        <w:overflowPunct/>
        <w:topLinePunct w:val="0"/>
        <w:bidi w:val="0"/>
        <w:spacing w:line="560" w:lineRule="exact"/>
        <w:jc w:val="center"/>
        <w:rPr>
          <w:rFonts w:hint="eastAsia" w:ascii="仿宋_GB2312" w:hAnsi="仿宋_GB2312" w:eastAsia="仿宋_GB2312" w:cs="仿宋_GB2312"/>
          <w:sz w:val="32"/>
          <w:szCs w:val="32"/>
        </w:rPr>
      </w:pPr>
      <w:bookmarkStart w:id="0" w:name="_GoBack"/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2026年南宁市卫生学校监控设施设备维保服务明细</w:t>
      </w:r>
      <w:bookmarkEnd w:id="0"/>
    </w:p>
    <w:tbl>
      <w:tblPr>
        <w:tblStyle w:val="14"/>
        <w:tblW w:w="0" w:type="auto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2"/>
        <w:gridCol w:w="2183"/>
        <w:gridCol w:w="672"/>
        <w:gridCol w:w="698"/>
        <w:gridCol w:w="1112"/>
        <w:gridCol w:w="1250"/>
        <w:gridCol w:w="3267"/>
      </w:tblGrid>
      <w:tr w14:paraId="395CB0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6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1846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序号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46792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设备名称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C7E7B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单位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30EB0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数量</w:t>
            </w:r>
          </w:p>
        </w:tc>
        <w:tc>
          <w:tcPr>
            <w:tcW w:w="111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94805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单价</w:t>
            </w:r>
          </w:p>
        </w:tc>
        <w:tc>
          <w:tcPr>
            <w:tcW w:w="125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40749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免费更换数量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64350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备注</w:t>
            </w:r>
          </w:p>
        </w:tc>
      </w:tr>
      <w:tr w14:paraId="510B81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7" w:hRule="atLeast"/>
          <w:jc w:val="center"/>
        </w:trPr>
        <w:tc>
          <w:tcPr>
            <w:tcW w:w="0" w:type="auto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445B4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01DA1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摄像机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A5C1A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台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76434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1037</w:t>
            </w:r>
          </w:p>
        </w:tc>
        <w:tc>
          <w:tcPr>
            <w:tcW w:w="111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A8407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300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元</w:t>
            </w:r>
          </w:p>
        </w:tc>
        <w:tc>
          <w:tcPr>
            <w:tcW w:w="125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B23D2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10个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70E93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416FA7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7" w:hRule="atLeast"/>
          <w:jc w:val="center"/>
        </w:trPr>
        <w:tc>
          <w:tcPr>
            <w:tcW w:w="0" w:type="auto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5E67A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66703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12V电源适配器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162C5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个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B9A69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1037</w:t>
            </w:r>
          </w:p>
        </w:tc>
        <w:tc>
          <w:tcPr>
            <w:tcW w:w="111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20BA5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20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元</w:t>
            </w:r>
          </w:p>
        </w:tc>
        <w:tc>
          <w:tcPr>
            <w:tcW w:w="125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0FE32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150个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E218A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75C0C5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0" w:type="auto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E43B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AC144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监控管理平台服务器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BDCB5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台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C1A5E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5</w:t>
            </w:r>
          </w:p>
        </w:tc>
        <w:tc>
          <w:tcPr>
            <w:tcW w:w="111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397B2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30000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元</w:t>
            </w:r>
          </w:p>
        </w:tc>
        <w:tc>
          <w:tcPr>
            <w:tcW w:w="125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C1820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F4C80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如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有问题无法使用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，由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学校购买</w:t>
            </w:r>
          </w:p>
        </w:tc>
      </w:tr>
      <w:tr w14:paraId="39FD28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7" w:hRule="atLeast"/>
          <w:jc w:val="center"/>
        </w:trPr>
        <w:tc>
          <w:tcPr>
            <w:tcW w:w="0" w:type="auto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328E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60837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存储服务器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73712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台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45C53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8</w:t>
            </w:r>
          </w:p>
        </w:tc>
        <w:tc>
          <w:tcPr>
            <w:tcW w:w="111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E3927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50000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元</w:t>
            </w:r>
          </w:p>
        </w:tc>
        <w:tc>
          <w:tcPr>
            <w:tcW w:w="125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528BA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89972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如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有问题无法使用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，由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学校购买</w:t>
            </w:r>
          </w:p>
        </w:tc>
      </w:tr>
      <w:tr w14:paraId="20B60D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7" w:hRule="atLeast"/>
          <w:jc w:val="center"/>
        </w:trPr>
        <w:tc>
          <w:tcPr>
            <w:tcW w:w="0" w:type="auto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CBDE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5738D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硬盘录像机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EF2E0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台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62675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3</w:t>
            </w:r>
          </w:p>
        </w:tc>
        <w:tc>
          <w:tcPr>
            <w:tcW w:w="111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D0D42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15000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元</w:t>
            </w:r>
          </w:p>
        </w:tc>
        <w:tc>
          <w:tcPr>
            <w:tcW w:w="125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3313B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EF04C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如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有问题无法使用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，由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学校购买</w:t>
            </w:r>
          </w:p>
        </w:tc>
      </w:tr>
      <w:tr w14:paraId="26431F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7" w:hRule="atLeast"/>
          <w:jc w:val="center"/>
        </w:trPr>
        <w:tc>
          <w:tcPr>
            <w:tcW w:w="0" w:type="auto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63C28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93CC2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核心三层交换机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BC0E3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台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B6AAA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2</w:t>
            </w:r>
          </w:p>
        </w:tc>
        <w:tc>
          <w:tcPr>
            <w:tcW w:w="111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E1EBC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15000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元</w:t>
            </w:r>
          </w:p>
        </w:tc>
        <w:tc>
          <w:tcPr>
            <w:tcW w:w="125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DD705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1CBEE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如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有问题无法使用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，由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学校购买</w:t>
            </w:r>
          </w:p>
        </w:tc>
      </w:tr>
      <w:tr w14:paraId="7BF7C1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7" w:hRule="atLeast"/>
          <w:jc w:val="center"/>
        </w:trPr>
        <w:tc>
          <w:tcPr>
            <w:tcW w:w="0" w:type="auto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5A74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FF1AD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核心光模块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6A4FC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对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88F87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40</w:t>
            </w:r>
          </w:p>
        </w:tc>
        <w:tc>
          <w:tcPr>
            <w:tcW w:w="111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2144F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300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元</w:t>
            </w:r>
          </w:p>
        </w:tc>
        <w:tc>
          <w:tcPr>
            <w:tcW w:w="125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E2955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83797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如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有问题无法使用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，由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学校购买</w:t>
            </w:r>
          </w:p>
        </w:tc>
      </w:tr>
      <w:tr w14:paraId="2133D6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  <w:jc w:val="center"/>
        </w:trPr>
        <w:tc>
          <w:tcPr>
            <w:tcW w:w="0" w:type="auto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02C9A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5EB7C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层间交换机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6ABB8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台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1E8AC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40</w:t>
            </w:r>
          </w:p>
        </w:tc>
        <w:tc>
          <w:tcPr>
            <w:tcW w:w="111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9A19E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1680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元</w:t>
            </w:r>
          </w:p>
        </w:tc>
        <w:tc>
          <w:tcPr>
            <w:tcW w:w="125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EC4DC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83A8C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33EEC1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7" w:hRule="atLeast"/>
          <w:jc w:val="center"/>
        </w:trPr>
        <w:tc>
          <w:tcPr>
            <w:tcW w:w="0" w:type="auto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2B80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F1E7F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主干网络线缆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9812D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条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B7C0B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20</w:t>
            </w:r>
          </w:p>
        </w:tc>
        <w:tc>
          <w:tcPr>
            <w:tcW w:w="111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97A54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EC04C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免费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61145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66CC17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7" w:hRule="atLeast"/>
          <w:jc w:val="center"/>
        </w:trPr>
        <w:tc>
          <w:tcPr>
            <w:tcW w:w="0" w:type="auto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99CF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35025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枝干网络线缆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08F14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条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D16BC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1037</w:t>
            </w:r>
          </w:p>
        </w:tc>
        <w:tc>
          <w:tcPr>
            <w:tcW w:w="111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48E81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861A3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免费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02093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17EB38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7" w:hRule="atLeast"/>
          <w:jc w:val="center"/>
        </w:trPr>
        <w:tc>
          <w:tcPr>
            <w:tcW w:w="0" w:type="auto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85F69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45057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主干电源线缆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67486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条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2561C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20</w:t>
            </w:r>
          </w:p>
        </w:tc>
        <w:tc>
          <w:tcPr>
            <w:tcW w:w="111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3585B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816D2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免费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A86D2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67A668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7" w:hRule="atLeast"/>
          <w:jc w:val="center"/>
        </w:trPr>
        <w:tc>
          <w:tcPr>
            <w:tcW w:w="0" w:type="auto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BA7FF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7D8C1F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枝干电源线缆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19B04E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条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122447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1037</w:t>
            </w:r>
          </w:p>
        </w:tc>
        <w:tc>
          <w:tcPr>
            <w:tcW w:w="1112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66755C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4580C7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免费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32BFFD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4DC8E0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A186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13</w:t>
            </w:r>
          </w:p>
        </w:tc>
        <w:tc>
          <w:tcPr>
            <w:tcW w:w="0" w:type="auto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4224A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室外防水箱</w:t>
            </w:r>
          </w:p>
        </w:tc>
        <w:tc>
          <w:tcPr>
            <w:tcW w:w="0" w:type="auto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BFDF3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个</w:t>
            </w:r>
          </w:p>
        </w:tc>
        <w:tc>
          <w:tcPr>
            <w:tcW w:w="0" w:type="auto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5A512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70</w:t>
            </w:r>
          </w:p>
        </w:tc>
        <w:tc>
          <w:tcPr>
            <w:tcW w:w="11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C6208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2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42800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免费</w:t>
            </w:r>
          </w:p>
        </w:tc>
        <w:tc>
          <w:tcPr>
            <w:tcW w:w="0" w:type="auto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24444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48635D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7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17A0B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14</w:t>
            </w:r>
          </w:p>
        </w:tc>
        <w:tc>
          <w:tcPr>
            <w:tcW w:w="0" w:type="auto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442295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巡检周期</w:t>
            </w:r>
          </w:p>
        </w:tc>
        <w:tc>
          <w:tcPr>
            <w:tcW w:w="0" w:type="auto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57BC2C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次</w:t>
            </w:r>
          </w:p>
        </w:tc>
        <w:tc>
          <w:tcPr>
            <w:tcW w:w="0" w:type="auto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69C48A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112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5E2D20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25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7A841D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免费</w:t>
            </w:r>
          </w:p>
        </w:tc>
        <w:tc>
          <w:tcPr>
            <w:tcW w:w="0" w:type="auto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6747AE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每个月一次，巡检所有设备</w:t>
            </w:r>
          </w:p>
        </w:tc>
      </w:tr>
      <w:tr w14:paraId="4996C4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12B5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15</w:t>
            </w:r>
          </w:p>
        </w:tc>
        <w:tc>
          <w:tcPr>
            <w:tcW w:w="0" w:type="auto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8C9EF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突发情况</w:t>
            </w:r>
          </w:p>
        </w:tc>
        <w:tc>
          <w:tcPr>
            <w:tcW w:w="0" w:type="auto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B8404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次</w:t>
            </w:r>
          </w:p>
        </w:tc>
        <w:tc>
          <w:tcPr>
            <w:tcW w:w="0" w:type="auto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6A61D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1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F1D34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2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BF874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免费</w:t>
            </w:r>
          </w:p>
        </w:tc>
        <w:tc>
          <w:tcPr>
            <w:tcW w:w="0" w:type="auto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6F937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四小时内到场处理</w:t>
            </w:r>
          </w:p>
        </w:tc>
      </w:tr>
    </w:tbl>
    <w:p w14:paraId="1FE68668">
      <w:pPr>
        <w:pageBreakBefore w:val="0"/>
        <w:widowControl/>
        <w:kinsoku/>
        <w:wordWrap/>
        <w:overflowPunct/>
        <w:topLinePunct w:val="0"/>
        <w:bidi w:val="0"/>
        <w:spacing w:line="560" w:lineRule="exact"/>
        <w:jc w:val="left"/>
        <w:rPr>
          <w:rFonts w:hint="eastAsia" w:ascii="仿宋_GB2312" w:hAnsi="仿宋_GB2312" w:eastAsia="仿宋_GB2312" w:cs="仿宋_GB2312"/>
          <w:color w:val="000000"/>
          <w:kern w:val="0"/>
          <w:sz w:val="24"/>
          <w:szCs w:val="24"/>
        </w:rPr>
      </w:pPr>
    </w:p>
    <w:sectPr>
      <w:footerReference r:id="rId5" w:type="default"/>
      <w:pgSz w:w="11906" w:h="16838"/>
      <w:pgMar w:top="1134" w:right="1134" w:bottom="1134" w:left="1134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仿宋_GBK">
    <w:altName w:val="Arial Unicode MS"/>
    <w:panose1 w:val="00000000000000000000"/>
    <w:charset w:val="86"/>
    <w:family w:val="script"/>
    <w:pitch w:val="default"/>
    <w:sig w:usb0="00000000" w:usb1="00000000" w:usb2="00082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B083CD6">
    <w:pPr>
      <w:pStyle w:val="9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03C2496">
                          <w:pPr>
                            <w:pStyle w:val="9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12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03C2496">
                    <w:pPr>
                      <w:pStyle w:val="9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12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8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62695859"/>
    <w:rsid w:val="00086704"/>
    <w:rsid w:val="0014418F"/>
    <w:rsid w:val="00220A69"/>
    <w:rsid w:val="00430882"/>
    <w:rsid w:val="00433329"/>
    <w:rsid w:val="004901D4"/>
    <w:rsid w:val="0050363F"/>
    <w:rsid w:val="005A0370"/>
    <w:rsid w:val="006B155A"/>
    <w:rsid w:val="00722D1A"/>
    <w:rsid w:val="0074362F"/>
    <w:rsid w:val="00812219"/>
    <w:rsid w:val="00821FBE"/>
    <w:rsid w:val="00877FB2"/>
    <w:rsid w:val="009024AE"/>
    <w:rsid w:val="0096652A"/>
    <w:rsid w:val="00986333"/>
    <w:rsid w:val="009E0AEE"/>
    <w:rsid w:val="00A14325"/>
    <w:rsid w:val="00A216F5"/>
    <w:rsid w:val="00A93426"/>
    <w:rsid w:val="00CE5F86"/>
    <w:rsid w:val="00D6232E"/>
    <w:rsid w:val="00D90E7A"/>
    <w:rsid w:val="00E34FC4"/>
    <w:rsid w:val="00EE22FE"/>
    <w:rsid w:val="010B5723"/>
    <w:rsid w:val="01D929A8"/>
    <w:rsid w:val="03D45919"/>
    <w:rsid w:val="081B3BDB"/>
    <w:rsid w:val="0C126BE9"/>
    <w:rsid w:val="0CC32CB5"/>
    <w:rsid w:val="0D8B5CA5"/>
    <w:rsid w:val="0E564770"/>
    <w:rsid w:val="10323EE1"/>
    <w:rsid w:val="103C0085"/>
    <w:rsid w:val="140B5688"/>
    <w:rsid w:val="149C463D"/>
    <w:rsid w:val="171034DF"/>
    <w:rsid w:val="195C2E49"/>
    <w:rsid w:val="1A6836E2"/>
    <w:rsid w:val="1E1C7B69"/>
    <w:rsid w:val="1F303A5C"/>
    <w:rsid w:val="24C271F2"/>
    <w:rsid w:val="26B62374"/>
    <w:rsid w:val="27D97F6F"/>
    <w:rsid w:val="2B702BE4"/>
    <w:rsid w:val="35411A85"/>
    <w:rsid w:val="35C4662E"/>
    <w:rsid w:val="375FAEE1"/>
    <w:rsid w:val="3786210B"/>
    <w:rsid w:val="380E11B5"/>
    <w:rsid w:val="3BFB1E09"/>
    <w:rsid w:val="3C3B116F"/>
    <w:rsid w:val="3D3D3216"/>
    <w:rsid w:val="3D684A0B"/>
    <w:rsid w:val="3D9C247F"/>
    <w:rsid w:val="42E6744A"/>
    <w:rsid w:val="43A37B4B"/>
    <w:rsid w:val="454A5318"/>
    <w:rsid w:val="459B1AAA"/>
    <w:rsid w:val="46126E1D"/>
    <w:rsid w:val="48E1779E"/>
    <w:rsid w:val="50B82DD6"/>
    <w:rsid w:val="548C158B"/>
    <w:rsid w:val="54F473FF"/>
    <w:rsid w:val="57975564"/>
    <w:rsid w:val="5A235F34"/>
    <w:rsid w:val="5A556D96"/>
    <w:rsid w:val="5ABD7CE2"/>
    <w:rsid w:val="5C5F7B9D"/>
    <w:rsid w:val="5C7D4F86"/>
    <w:rsid w:val="5CDB3B3D"/>
    <w:rsid w:val="60F5227A"/>
    <w:rsid w:val="60FC34AC"/>
    <w:rsid w:val="621320E0"/>
    <w:rsid w:val="62695859"/>
    <w:rsid w:val="640D49E3"/>
    <w:rsid w:val="653930C7"/>
    <w:rsid w:val="66862101"/>
    <w:rsid w:val="66FD0664"/>
    <w:rsid w:val="67C20952"/>
    <w:rsid w:val="683F0A35"/>
    <w:rsid w:val="69B72B89"/>
    <w:rsid w:val="69DB27B6"/>
    <w:rsid w:val="6ABF3227"/>
    <w:rsid w:val="6CC835E5"/>
    <w:rsid w:val="702F4391"/>
    <w:rsid w:val="74FF23ED"/>
    <w:rsid w:val="7A432BAD"/>
    <w:rsid w:val="7C5C2629"/>
    <w:rsid w:val="7D9871FF"/>
    <w:rsid w:val="7ECE06A9"/>
    <w:rsid w:val="7EDD25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qFormat="1"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after="160" w:line="278" w:lineRule="auto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link w:val="18"/>
    <w:qFormat/>
    <w:uiPriority w:val="0"/>
    <w:pPr>
      <w:keepNext/>
      <w:keepLines/>
      <w:spacing w:before="120" w:after="120" w:line="240" w:lineRule="auto"/>
      <w:jc w:val="left"/>
      <w:outlineLvl w:val="0"/>
    </w:pPr>
    <w:rPr>
      <w:rFonts w:ascii="Times New Roman" w:hAnsi="Times New Roman" w:eastAsia="宋体"/>
      <w:b/>
      <w:bCs/>
      <w:kern w:val="44"/>
      <w:sz w:val="28"/>
      <w:szCs w:val="44"/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0"/>
    <w:pPr>
      <w:widowControl w:val="0"/>
      <w:autoSpaceDE w:val="0"/>
      <w:autoSpaceDN w:val="0"/>
      <w:adjustRightInd w:val="0"/>
      <w:spacing w:after="160" w:line="278" w:lineRule="auto"/>
    </w:pPr>
    <w:rPr>
      <w:rFonts w:ascii="Times New Roman" w:hAnsi="Times New Roman" w:eastAsia="宋体" w:cs="Times New Roman"/>
      <w:color w:val="000000"/>
      <w:sz w:val="24"/>
      <w:szCs w:val="24"/>
      <w:lang w:val="en-US" w:eastAsia="zh-CN" w:bidi="ar-SA"/>
    </w:rPr>
  </w:style>
  <w:style w:type="paragraph" w:styleId="4">
    <w:name w:val="annotation text"/>
    <w:basedOn w:val="1"/>
    <w:uiPriority w:val="0"/>
    <w:pPr>
      <w:jc w:val="left"/>
    </w:pPr>
  </w:style>
  <w:style w:type="paragraph" w:styleId="5">
    <w:name w:val="Body Text"/>
    <w:basedOn w:val="1"/>
    <w:next w:val="6"/>
    <w:qFormat/>
    <w:uiPriority w:val="0"/>
    <w:pPr>
      <w:autoSpaceDE w:val="0"/>
      <w:autoSpaceDN w:val="0"/>
      <w:spacing w:after="120"/>
      <w:jc w:val="left"/>
    </w:pPr>
    <w:rPr>
      <w:rFonts w:ascii="宋体"/>
      <w:kern w:val="0"/>
      <w:sz w:val="34"/>
      <w:szCs w:val="20"/>
    </w:rPr>
  </w:style>
  <w:style w:type="paragraph" w:styleId="6">
    <w:name w:val="Plain Text"/>
    <w:basedOn w:val="1"/>
    <w:qFormat/>
    <w:uiPriority w:val="0"/>
    <w:rPr>
      <w:rFonts w:ascii="宋体" w:hAnsi="Courier New"/>
      <w:szCs w:val="20"/>
    </w:rPr>
  </w:style>
  <w:style w:type="paragraph" w:styleId="7">
    <w:name w:val="Body Text Indent"/>
    <w:basedOn w:val="1"/>
    <w:next w:val="8"/>
    <w:qFormat/>
    <w:uiPriority w:val="0"/>
    <w:pPr>
      <w:spacing w:line="200" w:lineRule="exact"/>
      <w:ind w:firstLine="301"/>
    </w:pPr>
    <w:rPr>
      <w:rFonts w:ascii="宋体" w:hAnsi="Courier New"/>
      <w:spacing w:val="-4"/>
      <w:sz w:val="18"/>
      <w:szCs w:val="20"/>
    </w:rPr>
  </w:style>
  <w:style w:type="paragraph" w:styleId="8">
    <w:name w:val="envelope return"/>
    <w:basedOn w:val="1"/>
    <w:qFormat/>
    <w:uiPriority w:val="0"/>
    <w:pPr>
      <w:widowControl/>
      <w:snapToGrid w:val="0"/>
      <w:spacing w:after="200"/>
      <w:jc w:val="left"/>
    </w:pPr>
    <w:rPr>
      <w:rFonts w:ascii="Arial" w:hAnsi="Arial" w:eastAsia="微软雅黑"/>
      <w:kern w:val="0"/>
      <w:sz w:val="22"/>
      <w:szCs w:val="22"/>
    </w:rPr>
  </w:style>
  <w:style w:type="paragraph" w:styleId="9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0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</w:pPr>
    <w:rPr>
      <w:sz w:val="18"/>
    </w:rPr>
  </w:style>
  <w:style w:type="paragraph" w:styleId="11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rFonts w:cs="Times New Roman"/>
      <w:kern w:val="0"/>
      <w:sz w:val="24"/>
    </w:rPr>
  </w:style>
  <w:style w:type="paragraph" w:styleId="12">
    <w:name w:val="Body Text First Indent"/>
    <w:basedOn w:val="5"/>
    <w:qFormat/>
    <w:uiPriority w:val="0"/>
    <w:pPr>
      <w:snapToGrid w:val="0"/>
      <w:spacing w:line="360" w:lineRule="auto"/>
      <w:ind w:right="240" w:firstLine="420" w:firstLineChars="100"/>
    </w:pPr>
    <w:rPr>
      <w:rFonts w:hAnsi="宋体" w:eastAsia="方正仿宋_GBK"/>
      <w:kern w:val="2"/>
      <w:sz w:val="21"/>
      <w:szCs w:val="28"/>
    </w:rPr>
  </w:style>
  <w:style w:type="paragraph" w:styleId="13">
    <w:name w:val="Body Text First Indent 2"/>
    <w:basedOn w:val="7"/>
    <w:next w:val="12"/>
    <w:qFormat/>
    <w:uiPriority w:val="0"/>
    <w:pPr>
      <w:ind w:firstLine="420" w:firstLineChars="200"/>
    </w:pPr>
  </w:style>
  <w:style w:type="character" w:customStyle="1" w:styleId="16">
    <w:name w:val="NormalCharacter"/>
    <w:qFormat/>
    <w:uiPriority w:val="0"/>
  </w:style>
  <w:style w:type="paragraph" w:customStyle="1" w:styleId="17">
    <w:name w:val="正文首行缩进1"/>
    <w:basedOn w:val="5"/>
    <w:qFormat/>
    <w:uiPriority w:val="0"/>
    <w:pPr>
      <w:autoSpaceDE/>
      <w:autoSpaceDN/>
      <w:spacing w:before="100" w:beforeAutospacing="1" w:line="240" w:lineRule="auto"/>
      <w:ind w:firstLine="420" w:firstLineChars="100"/>
      <w:jc w:val="both"/>
    </w:pPr>
    <w:rPr>
      <w:rFonts w:ascii="Times New Roman" w:hAnsi="Times New Roman" w:eastAsia="宋体" w:cs="Times New Roman"/>
      <w:kern w:val="2"/>
      <w:sz w:val="21"/>
      <w:szCs w:val="21"/>
    </w:rPr>
  </w:style>
  <w:style w:type="character" w:customStyle="1" w:styleId="18">
    <w:name w:val="标题 1 Char"/>
    <w:basedOn w:val="15"/>
    <w:link w:val="3"/>
    <w:qFormat/>
    <w:uiPriority w:val="0"/>
    <w:rPr>
      <w:rFonts w:cstheme="minorBidi"/>
      <w:b/>
      <w:bCs/>
      <w:kern w:val="44"/>
      <w:sz w:val="28"/>
      <w:szCs w:val="4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2395</Words>
  <Characters>2493</Characters>
  <Lines>33</Lines>
  <Paragraphs>9</Paragraphs>
  <TotalTime>52</TotalTime>
  <ScaleCrop>false</ScaleCrop>
  <LinksUpToDate>false</LinksUpToDate>
  <CharactersWithSpaces>2584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2026-04-27T07:49:00Z</dcterms:created>
  <dc:creator>shimmer</dc:creator>
  <cp:lastModifiedBy>龍猫圈圈</cp:lastModifiedBy>
  <dcterms:modified xsi:type="dcterms:W3CDTF">2026-04-28T09:26:53Z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5591F5BC425C4BB7BC48E9F672616EE8_13</vt:lpwstr>
  </property>
  <property fmtid="{D5CDD505-2E9C-101B-9397-08002B2CF9AE}" pid="4" name="KSOTemplateDocerSaveRecord">
    <vt:lpwstr>eyJoZGlkIjoiZDJiN2I3Y2NlNDkyOWVkYWI4MjYzY2IyNmQ5MzQ2YjIiLCJ1c2VySWQiOiIzNjIyMTYyOTgifQ==</vt:lpwstr>
  </property>
</Properties>
</file>